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793B" w:rsidRPr="007E793B" w:rsidTr="00E37E69">
        <w:trPr>
          <w:trHeight w:val="1858"/>
        </w:trPr>
        <w:tc>
          <w:tcPr>
            <w:tcW w:w="2448" w:type="dxa"/>
          </w:tcPr>
          <w:p w:rsidR="007E793B" w:rsidRPr="007E793B" w:rsidRDefault="007E793B" w:rsidP="007E793B">
            <w:pPr>
              <w:spacing w:after="60"/>
              <w:ind w:left="403" w:hanging="403"/>
              <w:rPr>
                <w:sz w:val="24"/>
              </w:rPr>
            </w:pPr>
            <w:r w:rsidRPr="007E793B">
              <w:rPr>
                <w:noProof/>
                <w:sz w:val="24"/>
              </w:rPr>
              <w:drawing>
                <wp:inline distT="0" distB="0" distL="0" distR="0" wp14:anchorId="50743B7D" wp14:editId="161B0F57">
                  <wp:extent cx="1440180" cy="1440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0180" cy="1440180"/>
                          </a:xfrm>
                          <a:prstGeom prst="rect">
                            <a:avLst/>
                          </a:prstGeom>
                          <a:noFill/>
                          <a:ln>
                            <a:noFill/>
                          </a:ln>
                        </pic:spPr>
                      </pic:pic>
                    </a:graphicData>
                  </a:graphic>
                </wp:inline>
              </w:drawing>
            </w:r>
          </w:p>
        </w:tc>
        <w:tc>
          <w:tcPr>
            <w:tcW w:w="5400" w:type="dxa"/>
          </w:tcPr>
          <w:p w:rsidR="007E793B" w:rsidRPr="007E793B" w:rsidRDefault="007E793B" w:rsidP="007E793B">
            <w:pPr>
              <w:spacing w:line="120" w:lineRule="atLeast"/>
              <w:ind w:left="403" w:hanging="403"/>
              <w:jc w:val="center"/>
              <w:rPr>
                <w:rFonts w:ascii="Tahoma" w:eastAsia="Adobe Fan Heiti Std B" w:hAnsi="Tahoma" w:cs="Tahoma"/>
                <w:b/>
                <w:sz w:val="32"/>
                <w:szCs w:val="32"/>
              </w:rPr>
            </w:pPr>
            <w:r w:rsidRPr="007E793B">
              <w:rPr>
                <w:rFonts w:ascii="Tahoma" w:eastAsia="Adobe Fan Heiti Std B" w:hAnsi="Tahoma" w:cs="Tahoma"/>
                <w:b/>
                <w:sz w:val="36"/>
                <w:szCs w:val="36"/>
              </w:rPr>
              <w:t>F</w:t>
            </w:r>
            <w:r w:rsidRPr="007E793B">
              <w:rPr>
                <w:rFonts w:ascii="Tahoma" w:eastAsia="Adobe Fan Heiti Std B" w:hAnsi="Tahoma" w:cs="Tahoma"/>
                <w:b/>
                <w:sz w:val="32"/>
                <w:szCs w:val="32"/>
              </w:rPr>
              <w:t xml:space="preserve">lorida </w:t>
            </w:r>
            <w:r w:rsidRPr="007E793B">
              <w:rPr>
                <w:rFonts w:ascii="Tahoma" w:eastAsia="Adobe Fan Heiti Std B" w:hAnsi="Tahoma" w:cs="Tahoma"/>
                <w:b/>
                <w:sz w:val="36"/>
                <w:szCs w:val="36"/>
              </w:rPr>
              <w:t>D</w:t>
            </w:r>
            <w:r w:rsidRPr="007E793B">
              <w:rPr>
                <w:rFonts w:ascii="Tahoma" w:eastAsia="Adobe Fan Heiti Std B" w:hAnsi="Tahoma" w:cs="Tahoma"/>
                <w:b/>
                <w:sz w:val="32"/>
                <w:szCs w:val="32"/>
              </w:rPr>
              <w:t>epartment of</w:t>
            </w:r>
          </w:p>
          <w:p w:rsidR="007E793B" w:rsidRPr="007E793B" w:rsidRDefault="007E793B" w:rsidP="007E793B">
            <w:pPr>
              <w:spacing w:line="120" w:lineRule="atLeast"/>
              <w:ind w:left="403" w:hanging="403"/>
              <w:jc w:val="center"/>
              <w:rPr>
                <w:rFonts w:ascii="Tahoma" w:eastAsia="Adobe Fan Heiti Std B" w:hAnsi="Tahoma" w:cs="Tahoma"/>
                <w:b/>
                <w:sz w:val="32"/>
                <w:szCs w:val="32"/>
              </w:rPr>
            </w:pPr>
            <w:r w:rsidRPr="007E793B">
              <w:rPr>
                <w:rFonts w:ascii="Tahoma" w:eastAsia="Adobe Fan Heiti Std B" w:hAnsi="Tahoma" w:cs="Tahoma"/>
                <w:b/>
                <w:sz w:val="36"/>
                <w:szCs w:val="36"/>
              </w:rPr>
              <w:t>E</w:t>
            </w:r>
            <w:r w:rsidRPr="007E793B">
              <w:rPr>
                <w:rFonts w:ascii="Tahoma" w:eastAsia="Adobe Fan Heiti Std B" w:hAnsi="Tahoma" w:cs="Tahoma"/>
                <w:b/>
                <w:sz w:val="32"/>
                <w:szCs w:val="32"/>
              </w:rPr>
              <w:t xml:space="preserve">nvironmental </w:t>
            </w:r>
            <w:r w:rsidRPr="007E793B">
              <w:rPr>
                <w:rFonts w:ascii="Tahoma" w:eastAsia="Adobe Fan Heiti Std B" w:hAnsi="Tahoma" w:cs="Tahoma"/>
                <w:b/>
                <w:sz w:val="36"/>
                <w:szCs w:val="36"/>
              </w:rPr>
              <w:t>P</w:t>
            </w:r>
            <w:r w:rsidRPr="007E793B">
              <w:rPr>
                <w:rFonts w:ascii="Tahoma" w:eastAsia="Adobe Fan Heiti Std B" w:hAnsi="Tahoma" w:cs="Tahoma"/>
                <w:b/>
                <w:sz w:val="32"/>
                <w:szCs w:val="32"/>
              </w:rPr>
              <w:t>rotection</w:t>
            </w:r>
          </w:p>
          <w:p w:rsidR="007E793B" w:rsidRPr="007E793B" w:rsidRDefault="007E793B" w:rsidP="007E793B">
            <w:pPr>
              <w:spacing w:line="259" w:lineRule="auto"/>
              <w:jc w:val="center"/>
              <w:rPr>
                <w:rFonts w:ascii="Tahoma" w:hAnsi="Tahoma" w:cs="Tahoma"/>
                <w:sz w:val="22"/>
                <w:szCs w:val="22"/>
              </w:rPr>
            </w:pPr>
            <w:r w:rsidRPr="007E793B">
              <w:rPr>
                <w:sz w:val="18"/>
                <w:szCs w:val="18"/>
              </w:rPr>
              <w:br/>
            </w:r>
            <w:r w:rsidRPr="007E793B">
              <w:rPr>
                <w:rFonts w:ascii="Tahoma" w:hAnsi="Tahoma" w:cs="Tahoma"/>
                <w:sz w:val="22"/>
                <w:szCs w:val="22"/>
              </w:rPr>
              <w:t>Northwest District</w:t>
            </w:r>
          </w:p>
          <w:p w:rsidR="007E793B" w:rsidRPr="007E793B" w:rsidRDefault="007E793B" w:rsidP="007E793B">
            <w:pPr>
              <w:spacing w:line="259" w:lineRule="auto"/>
              <w:jc w:val="center"/>
              <w:rPr>
                <w:rFonts w:ascii="Tahoma" w:hAnsi="Tahoma" w:cs="Tahoma"/>
                <w:sz w:val="22"/>
                <w:szCs w:val="22"/>
              </w:rPr>
            </w:pPr>
            <w:r w:rsidRPr="007E793B">
              <w:rPr>
                <w:rFonts w:ascii="Tahoma" w:hAnsi="Tahoma" w:cs="Tahoma"/>
                <w:sz w:val="22"/>
                <w:szCs w:val="22"/>
              </w:rPr>
              <w:t>160 W. Government Street</w:t>
            </w:r>
            <w:r w:rsidRPr="007E793B">
              <w:rPr>
                <w:rFonts w:ascii="Tahoma" w:hAnsi="Tahoma" w:cs="Tahoma"/>
                <w:sz w:val="24"/>
              </w:rPr>
              <w:t xml:space="preserve">, </w:t>
            </w:r>
            <w:r w:rsidRPr="007E793B">
              <w:rPr>
                <w:rFonts w:ascii="Tahoma" w:hAnsi="Tahoma" w:cs="Tahoma"/>
                <w:sz w:val="22"/>
                <w:szCs w:val="22"/>
              </w:rPr>
              <w:t>Suite 308</w:t>
            </w:r>
          </w:p>
          <w:p w:rsidR="007E793B" w:rsidRPr="007E793B" w:rsidRDefault="007E793B" w:rsidP="007E793B">
            <w:pPr>
              <w:spacing w:line="259" w:lineRule="auto"/>
              <w:jc w:val="center"/>
              <w:rPr>
                <w:rFonts w:ascii="Lucida Sans" w:eastAsia="Adobe Fan Heiti Std B" w:hAnsi="Lucida Sans"/>
                <w:sz w:val="22"/>
                <w:szCs w:val="22"/>
              </w:rPr>
            </w:pPr>
            <w:r w:rsidRPr="007E793B">
              <w:rPr>
                <w:rFonts w:ascii="Tahoma" w:hAnsi="Tahoma" w:cs="Tahoma"/>
                <w:sz w:val="22"/>
                <w:szCs w:val="22"/>
              </w:rPr>
              <w:t>Pensacola, Florida 32502-5740</w:t>
            </w:r>
          </w:p>
        </w:tc>
        <w:tc>
          <w:tcPr>
            <w:tcW w:w="2520" w:type="dxa"/>
          </w:tcPr>
          <w:p w:rsidR="007E793B" w:rsidRPr="007E793B" w:rsidRDefault="007E793B" w:rsidP="007E793B">
            <w:pPr>
              <w:spacing w:after="40"/>
              <w:ind w:left="403" w:hanging="403"/>
              <w:jc w:val="right"/>
              <w:rPr>
                <w:rFonts w:ascii="Tahoma" w:eastAsia="Adobe Fan Heiti Std B" w:hAnsi="Tahoma" w:cs="Tahoma"/>
                <w:sz w:val="22"/>
                <w:szCs w:val="22"/>
              </w:rPr>
            </w:pPr>
            <w:r w:rsidRPr="007E793B">
              <w:rPr>
                <w:rFonts w:ascii="Tahoma" w:eastAsia="Adobe Fan Heiti Std B" w:hAnsi="Tahoma" w:cs="Tahoma"/>
                <w:sz w:val="22"/>
                <w:szCs w:val="22"/>
              </w:rPr>
              <w:t>Rick Scott</w:t>
            </w:r>
          </w:p>
          <w:p w:rsidR="007E793B" w:rsidRPr="007E793B" w:rsidRDefault="007E793B" w:rsidP="007E793B">
            <w:pPr>
              <w:spacing w:line="200" w:lineRule="exact"/>
              <w:ind w:left="403" w:hanging="403"/>
              <w:jc w:val="right"/>
              <w:rPr>
                <w:rFonts w:ascii="Tahoma" w:eastAsia="Adobe Fan Heiti Std B" w:hAnsi="Tahoma" w:cs="Tahoma"/>
                <w:sz w:val="22"/>
                <w:szCs w:val="22"/>
              </w:rPr>
            </w:pPr>
            <w:r w:rsidRPr="007E793B">
              <w:rPr>
                <w:rFonts w:ascii="Tahoma" w:eastAsia="Adobe Fan Heiti Std B" w:hAnsi="Tahoma" w:cs="Tahoma"/>
                <w:sz w:val="22"/>
                <w:szCs w:val="22"/>
              </w:rPr>
              <w:t>Governor</w:t>
            </w:r>
          </w:p>
          <w:p w:rsidR="007E793B" w:rsidRPr="007E793B" w:rsidRDefault="007E793B" w:rsidP="007E793B">
            <w:pPr>
              <w:ind w:left="403" w:hanging="403"/>
              <w:jc w:val="right"/>
              <w:rPr>
                <w:rFonts w:ascii="Tahoma" w:eastAsia="Adobe Fan Heiti Std B" w:hAnsi="Tahoma" w:cs="Tahoma"/>
                <w:sz w:val="22"/>
                <w:szCs w:val="22"/>
              </w:rPr>
            </w:pPr>
          </w:p>
          <w:p w:rsidR="007E793B" w:rsidRPr="007E793B" w:rsidRDefault="007E793B" w:rsidP="007E793B">
            <w:pPr>
              <w:ind w:left="403" w:hanging="403"/>
              <w:jc w:val="right"/>
              <w:rPr>
                <w:rFonts w:ascii="Tahoma" w:eastAsia="Adobe Fan Heiti Std B" w:hAnsi="Tahoma" w:cs="Tahoma"/>
                <w:sz w:val="22"/>
                <w:szCs w:val="22"/>
              </w:rPr>
            </w:pPr>
            <w:r w:rsidRPr="007E793B">
              <w:rPr>
                <w:rFonts w:ascii="Tahoma" w:eastAsia="Adobe Fan Heiti Std B" w:hAnsi="Tahoma" w:cs="Tahoma"/>
                <w:sz w:val="22"/>
                <w:szCs w:val="22"/>
              </w:rPr>
              <w:t>Carlos Lopez-Cantera</w:t>
            </w:r>
            <w:r w:rsidRPr="007E793B">
              <w:rPr>
                <w:rFonts w:ascii="Tahoma" w:eastAsia="Adobe Fan Heiti Std B" w:hAnsi="Tahoma" w:cs="Tahoma"/>
                <w:sz w:val="22"/>
                <w:szCs w:val="22"/>
              </w:rPr>
              <w:br/>
              <w:t>Lt. Governor</w:t>
            </w:r>
          </w:p>
          <w:p w:rsidR="007E793B" w:rsidRPr="007E793B" w:rsidRDefault="007E793B" w:rsidP="007E793B">
            <w:pPr>
              <w:ind w:left="403" w:hanging="403"/>
              <w:jc w:val="right"/>
              <w:rPr>
                <w:rFonts w:ascii="Tahoma" w:eastAsia="Adobe Fan Heiti Std B" w:hAnsi="Tahoma" w:cs="Tahoma"/>
                <w:sz w:val="22"/>
                <w:szCs w:val="22"/>
              </w:rPr>
            </w:pPr>
          </w:p>
          <w:p w:rsidR="007E793B" w:rsidRPr="007E793B" w:rsidRDefault="007E793B" w:rsidP="007E793B">
            <w:pPr>
              <w:ind w:left="403" w:hanging="403"/>
              <w:jc w:val="right"/>
              <w:rPr>
                <w:rFonts w:ascii="Tahoma" w:eastAsia="Adobe Fan Heiti Std B" w:hAnsi="Tahoma" w:cs="Tahoma"/>
                <w:sz w:val="22"/>
                <w:szCs w:val="22"/>
              </w:rPr>
            </w:pPr>
            <w:r w:rsidRPr="007E793B">
              <w:rPr>
                <w:rFonts w:ascii="Tahoma" w:eastAsia="Adobe Fan Heiti Std B" w:hAnsi="Tahoma" w:cs="Tahoma"/>
                <w:sz w:val="22"/>
                <w:szCs w:val="22"/>
              </w:rPr>
              <w:t xml:space="preserve">Noah </w:t>
            </w:r>
            <w:proofErr w:type="spellStart"/>
            <w:r w:rsidRPr="007E793B">
              <w:rPr>
                <w:rFonts w:ascii="Tahoma" w:eastAsia="Adobe Fan Heiti Std B" w:hAnsi="Tahoma" w:cs="Tahoma"/>
                <w:sz w:val="22"/>
                <w:szCs w:val="22"/>
              </w:rPr>
              <w:t>Valenstein</w:t>
            </w:r>
            <w:proofErr w:type="spellEnd"/>
          </w:p>
          <w:p w:rsidR="007E793B" w:rsidRPr="007E793B" w:rsidRDefault="007E793B" w:rsidP="007E793B">
            <w:pPr>
              <w:ind w:left="403" w:hanging="403"/>
              <w:jc w:val="right"/>
              <w:rPr>
                <w:rFonts w:ascii="Lucida Sans" w:eastAsia="Adobe Fan Heiti Std B" w:hAnsi="Lucida Sans"/>
              </w:rPr>
            </w:pPr>
            <w:r w:rsidRPr="007E793B">
              <w:rPr>
                <w:rFonts w:ascii="Tahoma" w:eastAsia="Adobe Fan Heiti Std B" w:hAnsi="Tahoma" w:cs="Tahoma"/>
                <w:sz w:val="22"/>
                <w:szCs w:val="22"/>
              </w:rPr>
              <w:t>Secretary</w:t>
            </w:r>
          </w:p>
        </w:tc>
      </w:tr>
    </w:tbl>
    <w:p w:rsidR="005022CD" w:rsidRDefault="005022CD" w:rsidP="007E793B">
      <w:pPr>
        <w:suppressAutoHyphens/>
        <w:rPr>
          <w:sz w:val="16"/>
          <w:szCs w:val="16"/>
        </w:rPr>
      </w:pPr>
    </w:p>
    <w:p w:rsidR="005022CD" w:rsidRDefault="005022CD" w:rsidP="007E793B">
      <w:pPr>
        <w:suppressAutoHyphens/>
        <w:rPr>
          <w:sz w:val="16"/>
          <w:szCs w:val="16"/>
        </w:rPr>
      </w:pPr>
    </w:p>
    <w:p w:rsidR="007E793B" w:rsidRPr="005022CD" w:rsidRDefault="00E15E19" w:rsidP="007E793B">
      <w:pPr>
        <w:suppressAutoHyphens/>
        <w:rPr>
          <w:sz w:val="24"/>
          <w:szCs w:val="24"/>
        </w:rPr>
      </w:pPr>
      <w:r w:rsidRPr="005022CD">
        <w:rPr>
          <w:sz w:val="24"/>
          <w:szCs w:val="24"/>
        </w:rPr>
        <w:t>October 3</w:t>
      </w:r>
      <w:r w:rsidR="007E793B" w:rsidRPr="005022CD">
        <w:rPr>
          <w:sz w:val="24"/>
          <w:szCs w:val="24"/>
        </w:rPr>
        <w:t>, 2017</w:t>
      </w:r>
    </w:p>
    <w:p w:rsidR="007E793B" w:rsidRPr="005022CD" w:rsidRDefault="007E793B" w:rsidP="007E793B">
      <w:pPr>
        <w:suppressAutoHyphens/>
        <w:rPr>
          <w:sz w:val="24"/>
          <w:szCs w:val="24"/>
        </w:rPr>
      </w:pPr>
    </w:p>
    <w:p w:rsidR="005022CD" w:rsidRPr="005022CD" w:rsidRDefault="005022CD" w:rsidP="007E793B">
      <w:pPr>
        <w:suppressAutoHyphens/>
        <w:rPr>
          <w:sz w:val="24"/>
          <w:szCs w:val="24"/>
        </w:rPr>
      </w:pPr>
    </w:p>
    <w:p w:rsidR="005022CD" w:rsidRPr="005022CD" w:rsidRDefault="005022CD" w:rsidP="007E793B">
      <w:pPr>
        <w:suppressAutoHyphens/>
        <w:rPr>
          <w:sz w:val="24"/>
          <w:szCs w:val="24"/>
        </w:rPr>
      </w:pPr>
    </w:p>
    <w:p w:rsidR="007E793B" w:rsidRPr="005022CD" w:rsidRDefault="007E793B" w:rsidP="007E793B">
      <w:pPr>
        <w:suppressAutoHyphens/>
        <w:rPr>
          <w:i/>
          <w:sz w:val="24"/>
          <w:szCs w:val="24"/>
        </w:rPr>
      </w:pPr>
      <w:r w:rsidRPr="005022CD">
        <w:rPr>
          <w:i/>
          <w:sz w:val="24"/>
          <w:szCs w:val="24"/>
        </w:rPr>
        <w:t>Sent by Electronic mail – Received Receipt Requested</w:t>
      </w:r>
    </w:p>
    <w:p w:rsidR="007E793B" w:rsidRPr="005022CD" w:rsidRDefault="007E793B" w:rsidP="007E793B">
      <w:pPr>
        <w:suppressAutoHyphens/>
        <w:rPr>
          <w:i/>
          <w:sz w:val="24"/>
          <w:szCs w:val="24"/>
        </w:rPr>
      </w:pPr>
    </w:p>
    <w:p w:rsidR="004B7A02" w:rsidRPr="005022CD" w:rsidRDefault="004B7A02">
      <w:pPr>
        <w:suppressAutoHyphens/>
        <w:rPr>
          <w:i/>
          <w:sz w:val="24"/>
          <w:szCs w:val="24"/>
        </w:rPr>
      </w:pPr>
      <w:r w:rsidRPr="005022CD">
        <w:rPr>
          <w:i/>
          <w:sz w:val="24"/>
          <w:szCs w:val="24"/>
        </w:rPr>
        <w:t>In the Matter of an</w:t>
      </w:r>
    </w:p>
    <w:p w:rsidR="004B7A02" w:rsidRPr="005022CD" w:rsidRDefault="004B7A02">
      <w:pPr>
        <w:suppressAutoHyphens/>
        <w:spacing w:after="120"/>
        <w:rPr>
          <w:i/>
          <w:sz w:val="24"/>
          <w:szCs w:val="24"/>
        </w:rPr>
      </w:pPr>
      <w:r w:rsidRPr="005022CD">
        <w:rPr>
          <w:i/>
          <w:sz w:val="24"/>
          <w:szCs w:val="24"/>
        </w:rPr>
        <w:t>Application for Permit by:</w:t>
      </w:r>
    </w:p>
    <w:tbl>
      <w:tblPr>
        <w:tblW w:w="10080" w:type="dxa"/>
        <w:tblInd w:w="18" w:type="dxa"/>
        <w:tblLayout w:type="fixed"/>
        <w:tblLook w:val="0000" w:firstRow="0" w:lastRow="0" w:firstColumn="0" w:lastColumn="0" w:noHBand="0" w:noVBand="0"/>
      </w:tblPr>
      <w:tblGrid>
        <w:gridCol w:w="4770"/>
        <w:gridCol w:w="5310"/>
      </w:tblGrid>
      <w:tr w:rsidR="004B7A02" w:rsidRPr="005022CD">
        <w:trPr>
          <w:cantSplit/>
          <w:trHeight w:val="1125"/>
        </w:trPr>
        <w:tc>
          <w:tcPr>
            <w:tcW w:w="4770" w:type="dxa"/>
            <w:tcBorders>
              <w:bottom w:val="nil"/>
            </w:tcBorders>
          </w:tcPr>
          <w:p w:rsidR="009A3A77" w:rsidRPr="005022CD" w:rsidRDefault="009A3A77" w:rsidP="009A3A77">
            <w:pPr>
              <w:widowControl w:val="0"/>
              <w:rPr>
                <w:sz w:val="24"/>
                <w:szCs w:val="24"/>
              </w:rPr>
            </w:pPr>
            <w:r w:rsidRPr="005022CD">
              <w:rPr>
                <w:sz w:val="24"/>
                <w:szCs w:val="24"/>
              </w:rPr>
              <w:t>United States Navy</w:t>
            </w:r>
          </w:p>
          <w:p w:rsidR="009A3A77" w:rsidRPr="005022CD" w:rsidRDefault="009A3A77" w:rsidP="009A3A77">
            <w:pPr>
              <w:widowControl w:val="0"/>
              <w:rPr>
                <w:sz w:val="24"/>
                <w:szCs w:val="24"/>
              </w:rPr>
            </w:pPr>
            <w:r w:rsidRPr="005022CD">
              <w:rPr>
                <w:sz w:val="24"/>
                <w:szCs w:val="24"/>
              </w:rPr>
              <w:t>310 John Towers Road</w:t>
            </w:r>
          </w:p>
          <w:p w:rsidR="00DF6F60" w:rsidRPr="005022CD" w:rsidRDefault="009A3A77" w:rsidP="009641CD">
            <w:pPr>
              <w:widowControl w:val="0"/>
              <w:tabs>
                <w:tab w:val="center" w:pos="3168"/>
                <w:tab w:val="left" w:pos="3240"/>
                <w:tab w:val="left" w:pos="3615"/>
              </w:tabs>
              <w:spacing w:after="80"/>
              <w:rPr>
                <w:sz w:val="24"/>
                <w:szCs w:val="24"/>
              </w:rPr>
            </w:pPr>
            <w:r w:rsidRPr="005022CD">
              <w:rPr>
                <w:sz w:val="24"/>
                <w:szCs w:val="24"/>
              </w:rPr>
              <w:t>Pensacola, Florida 32508</w:t>
            </w:r>
          </w:p>
          <w:p w:rsidR="005022CD" w:rsidRDefault="005022CD">
            <w:pPr>
              <w:spacing w:before="60"/>
              <w:rPr>
                <w:i/>
                <w:sz w:val="24"/>
                <w:szCs w:val="24"/>
              </w:rPr>
            </w:pPr>
          </w:p>
          <w:p w:rsidR="004B7A02" w:rsidRPr="005022CD" w:rsidRDefault="00CE1B9A">
            <w:pPr>
              <w:spacing w:before="60"/>
              <w:rPr>
                <w:sz w:val="24"/>
                <w:szCs w:val="24"/>
              </w:rPr>
            </w:pPr>
            <w:r w:rsidRPr="005022CD">
              <w:rPr>
                <w:i/>
                <w:sz w:val="24"/>
                <w:szCs w:val="24"/>
              </w:rPr>
              <w:t>Responsible Official</w:t>
            </w:r>
            <w:r w:rsidR="004B7A02" w:rsidRPr="005022CD">
              <w:rPr>
                <w:sz w:val="24"/>
                <w:szCs w:val="24"/>
              </w:rPr>
              <w:t>:</w:t>
            </w:r>
          </w:p>
          <w:p w:rsidR="004B7A02" w:rsidRPr="005022CD" w:rsidRDefault="009A3A77">
            <w:pPr>
              <w:ind w:left="360"/>
              <w:rPr>
                <w:sz w:val="24"/>
                <w:szCs w:val="24"/>
              </w:rPr>
            </w:pPr>
            <w:r w:rsidRPr="005022CD">
              <w:rPr>
                <w:sz w:val="24"/>
                <w:szCs w:val="24"/>
              </w:rPr>
              <w:t>Mr. Mark Gibson, Environmental Director</w:t>
            </w:r>
          </w:p>
        </w:tc>
        <w:tc>
          <w:tcPr>
            <w:tcW w:w="5310" w:type="dxa"/>
            <w:tcBorders>
              <w:bottom w:val="nil"/>
            </w:tcBorders>
          </w:tcPr>
          <w:p w:rsidR="004B7A02" w:rsidRPr="005022CD" w:rsidRDefault="004B7A02">
            <w:pPr>
              <w:pStyle w:val="Header"/>
              <w:tabs>
                <w:tab w:val="clear" w:pos="4320"/>
                <w:tab w:val="clear" w:pos="8640"/>
              </w:tabs>
              <w:rPr>
                <w:rFonts w:ascii="Times New Roman" w:hAnsi="Times New Roman"/>
                <w:sz w:val="24"/>
                <w:szCs w:val="24"/>
              </w:rPr>
            </w:pPr>
            <w:r w:rsidRPr="005022CD">
              <w:rPr>
                <w:rFonts w:ascii="Times New Roman" w:hAnsi="Times New Roman"/>
                <w:sz w:val="24"/>
                <w:szCs w:val="24"/>
              </w:rPr>
              <w:t xml:space="preserve">Permit No. </w:t>
            </w:r>
            <w:r w:rsidR="007E793B" w:rsidRPr="005022CD">
              <w:rPr>
                <w:rFonts w:ascii="Times New Roman" w:hAnsi="Times New Roman"/>
                <w:sz w:val="24"/>
                <w:szCs w:val="24"/>
              </w:rPr>
              <w:t>0330082-015</w:t>
            </w:r>
            <w:r w:rsidR="00B82C69" w:rsidRPr="005022CD">
              <w:rPr>
                <w:rFonts w:ascii="Times New Roman" w:hAnsi="Times New Roman"/>
                <w:sz w:val="24"/>
                <w:szCs w:val="24"/>
              </w:rPr>
              <w:t>-</w:t>
            </w:r>
            <w:r w:rsidR="00274D0F" w:rsidRPr="005022CD">
              <w:rPr>
                <w:rFonts w:ascii="Times New Roman" w:hAnsi="Times New Roman"/>
                <w:sz w:val="24"/>
                <w:szCs w:val="24"/>
              </w:rPr>
              <w:t>AV</w:t>
            </w:r>
          </w:p>
          <w:p w:rsidR="004514C5" w:rsidRPr="005022CD" w:rsidRDefault="009A3A77" w:rsidP="004514C5">
            <w:pPr>
              <w:rPr>
                <w:sz w:val="24"/>
                <w:szCs w:val="24"/>
              </w:rPr>
            </w:pPr>
            <w:r w:rsidRPr="005022CD">
              <w:rPr>
                <w:sz w:val="24"/>
                <w:szCs w:val="24"/>
              </w:rPr>
              <w:t>Naval Air Station (NAS) Pensacola</w:t>
            </w:r>
          </w:p>
          <w:p w:rsidR="00A83363" w:rsidRPr="005022CD" w:rsidRDefault="00CE1B9A">
            <w:pPr>
              <w:pStyle w:val="Header"/>
              <w:tabs>
                <w:tab w:val="clear" w:pos="4320"/>
                <w:tab w:val="clear" w:pos="8640"/>
              </w:tabs>
              <w:rPr>
                <w:rFonts w:ascii="Times New Roman" w:hAnsi="Times New Roman"/>
                <w:sz w:val="24"/>
                <w:szCs w:val="24"/>
              </w:rPr>
            </w:pPr>
            <w:r w:rsidRPr="005022CD">
              <w:rPr>
                <w:rFonts w:ascii="Times New Roman" w:hAnsi="Times New Roman"/>
                <w:sz w:val="24"/>
                <w:szCs w:val="24"/>
              </w:rPr>
              <w:t xml:space="preserve">Title V Air Operation Permit </w:t>
            </w:r>
            <w:r w:rsidR="009A3A77" w:rsidRPr="005022CD">
              <w:rPr>
                <w:rFonts w:ascii="Times New Roman" w:hAnsi="Times New Roman"/>
                <w:sz w:val="24"/>
                <w:szCs w:val="24"/>
              </w:rPr>
              <w:t>Revision</w:t>
            </w:r>
          </w:p>
          <w:p w:rsidR="004514C5" w:rsidRPr="005022CD" w:rsidRDefault="009A3A77">
            <w:pPr>
              <w:pStyle w:val="Header"/>
              <w:tabs>
                <w:tab w:val="clear" w:pos="4320"/>
                <w:tab w:val="clear" w:pos="8640"/>
              </w:tabs>
              <w:rPr>
                <w:rFonts w:ascii="Times New Roman" w:hAnsi="Times New Roman"/>
                <w:sz w:val="24"/>
                <w:szCs w:val="24"/>
              </w:rPr>
            </w:pPr>
            <w:r w:rsidRPr="005022CD">
              <w:rPr>
                <w:rFonts w:ascii="Times New Roman" w:hAnsi="Times New Roman"/>
                <w:sz w:val="24"/>
                <w:szCs w:val="24"/>
              </w:rPr>
              <w:t>Escambia County</w:t>
            </w:r>
          </w:p>
        </w:tc>
      </w:tr>
    </w:tbl>
    <w:p w:rsidR="00352C8B" w:rsidRPr="005022CD" w:rsidRDefault="00762ED4" w:rsidP="0010500A">
      <w:pPr>
        <w:spacing w:before="120" w:after="120"/>
        <w:rPr>
          <w:sz w:val="24"/>
          <w:szCs w:val="24"/>
        </w:rPr>
      </w:pPr>
      <w:r w:rsidRPr="005022CD">
        <w:rPr>
          <w:sz w:val="24"/>
          <w:szCs w:val="24"/>
        </w:rPr>
        <w:t>Enclosed is the final permit package to r</w:t>
      </w:r>
      <w:r w:rsidR="00F320A3" w:rsidRPr="005022CD">
        <w:rPr>
          <w:sz w:val="24"/>
          <w:szCs w:val="24"/>
        </w:rPr>
        <w:t>evise</w:t>
      </w:r>
      <w:r w:rsidRPr="005022CD">
        <w:rPr>
          <w:sz w:val="24"/>
          <w:szCs w:val="24"/>
        </w:rPr>
        <w:t xml:space="preserve"> the Title V air operation permit for </w:t>
      </w:r>
      <w:r w:rsidR="009A3A77" w:rsidRPr="005022CD">
        <w:rPr>
          <w:sz w:val="24"/>
          <w:szCs w:val="24"/>
        </w:rPr>
        <w:t>Naval Air Station (NAS) Pensacola</w:t>
      </w:r>
      <w:r w:rsidRPr="005022CD">
        <w:rPr>
          <w:sz w:val="24"/>
          <w:szCs w:val="24"/>
        </w:rPr>
        <w:t xml:space="preserve">.  </w:t>
      </w:r>
      <w:r w:rsidR="00195F97" w:rsidRPr="005022CD">
        <w:rPr>
          <w:sz w:val="24"/>
          <w:szCs w:val="24"/>
        </w:rPr>
        <w:t xml:space="preserve">The existing facility </w:t>
      </w:r>
      <w:proofErr w:type="gramStart"/>
      <w:r w:rsidR="00195F97" w:rsidRPr="005022CD">
        <w:rPr>
          <w:sz w:val="24"/>
          <w:szCs w:val="24"/>
        </w:rPr>
        <w:t>is located in</w:t>
      </w:r>
      <w:proofErr w:type="gramEnd"/>
      <w:r w:rsidR="00195F97" w:rsidRPr="005022CD">
        <w:rPr>
          <w:sz w:val="24"/>
          <w:szCs w:val="24"/>
        </w:rPr>
        <w:t xml:space="preserve"> </w:t>
      </w:r>
      <w:r w:rsidR="009A3A77" w:rsidRPr="005022CD">
        <w:rPr>
          <w:sz w:val="24"/>
          <w:szCs w:val="24"/>
        </w:rPr>
        <w:t>Escambia County</w:t>
      </w:r>
      <w:r w:rsidRPr="005022CD">
        <w:rPr>
          <w:sz w:val="24"/>
          <w:szCs w:val="24"/>
        </w:rPr>
        <w:t xml:space="preserve"> at </w:t>
      </w:r>
      <w:r w:rsidR="009A3A77" w:rsidRPr="005022CD">
        <w:rPr>
          <w:sz w:val="24"/>
          <w:szCs w:val="24"/>
        </w:rPr>
        <w:t>310 John Towers Road</w:t>
      </w:r>
      <w:r w:rsidR="00CC7C3E" w:rsidRPr="005022CD">
        <w:rPr>
          <w:sz w:val="24"/>
          <w:szCs w:val="24"/>
        </w:rPr>
        <w:t xml:space="preserve">, </w:t>
      </w:r>
      <w:r w:rsidR="009A3A77" w:rsidRPr="005022CD">
        <w:rPr>
          <w:sz w:val="24"/>
          <w:szCs w:val="24"/>
        </w:rPr>
        <w:t>Pensacola</w:t>
      </w:r>
      <w:r w:rsidR="00CC7C3E" w:rsidRPr="005022CD">
        <w:rPr>
          <w:sz w:val="24"/>
          <w:szCs w:val="24"/>
        </w:rPr>
        <w:t>, Florida</w:t>
      </w:r>
      <w:r w:rsidR="00195F97" w:rsidRPr="005022CD">
        <w:rPr>
          <w:sz w:val="24"/>
          <w:szCs w:val="24"/>
        </w:rPr>
        <w:t xml:space="preserve">.  </w:t>
      </w:r>
      <w:r w:rsidR="00352C8B" w:rsidRPr="005022CD">
        <w:rPr>
          <w:sz w:val="24"/>
          <w:szCs w:val="24"/>
        </w:rPr>
        <w:t>This permit is issued pursuant to Chapter 403, Florida Statutes.</w:t>
      </w:r>
    </w:p>
    <w:p w:rsidR="004B7A02" w:rsidRPr="005022CD" w:rsidRDefault="004B7A02" w:rsidP="004514C5">
      <w:pPr>
        <w:pStyle w:val="BodyTextIndent"/>
        <w:spacing w:before="0"/>
        <w:ind w:firstLine="0"/>
        <w:rPr>
          <w:sz w:val="24"/>
          <w:szCs w:val="24"/>
        </w:rPr>
      </w:pPr>
      <w:r w:rsidRPr="005022CD">
        <w:rPr>
          <w:sz w:val="24"/>
          <w:szCs w:val="24"/>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w:t>
      </w:r>
      <w:hyperlink r:id="rId7" w:history="1">
        <w:r w:rsidR="009460AC" w:rsidRPr="005022CD">
          <w:rPr>
            <w:rStyle w:val="Hyperlink"/>
            <w:sz w:val="24"/>
            <w:szCs w:val="24"/>
          </w:rPr>
          <w:t>Agency_Clerk@dep.state.fl.us</w:t>
        </w:r>
      </w:hyperlink>
      <w:r w:rsidR="009460AC" w:rsidRPr="005022CD">
        <w:rPr>
          <w:sz w:val="24"/>
          <w:szCs w:val="24"/>
        </w:rPr>
        <w:t xml:space="preserve"> </w:t>
      </w:r>
      <w:r w:rsidRPr="005022CD">
        <w:rPr>
          <w:sz w:val="24"/>
          <w:szCs w:val="24"/>
        </w:rPr>
        <w:t>and by filing a copy of the notice of appeal accompanied by the applicable filing fees with the appropriate District Court of Appeal.  The notice must be filed within 30 days after this order is filed with the clerk of the Department.</w:t>
      </w:r>
    </w:p>
    <w:p w:rsidR="00BC794C" w:rsidRPr="005022CD" w:rsidRDefault="00BC794C" w:rsidP="002A7A14">
      <w:pPr>
        <w:jc w:val="both"/>
        <w:rPr>
          <w:sz w:val="24"/>
          <w:szCs w:val="24"/>
        </w:rPr>
      </w:pPr>
      <w:r w:rsidRPr="005022CD">
        <w:rPr>
          <w:sz w:val="24"/>
          <w:szCs w:val="24"/>
        </w:rPr>
        <w:t xml:space="preserve">Executed in </w:t>
      </w:r>
      <w:r w:rsidR="009A3A77" w:rsidRPr="005022CD">
        <w:rPr>
          <w:sz w:val="24"/>
          <w:szCs w:val="24"/>
        </w:rPr>
        <w:t>Pensacola</w:t>
      </w:r>
      <w:r w:rsidRPr="005022CD">
        <w:rPr>
          <w:sz w:val="24"/>
          <w:szCs w:val="24"/>
        </w:rPr>
        <w:t>, Florida.</w:t>
      </w:r>
    </w:p>
    <w:p w:rsidR="00BC794C" w:rsidRPr="005022CD" w:rsidRDefault="00BC794C" w:rsidP="007E793B">
      <w:pPr>
        <w:jc w:val="both"/>
        <w:rPr>
          <w:sz w:val="24"/>
          <w:szCs w:val="24"/>
        </w:rPr>
      </w:pPr>
    </w:p>
    <w:p w:rsidR="009641CD" w:rsidRPr="005022CD" w:rsidRDefault="00FC4DC0" w:rsidP="009641CD">
      <w:pPr>
        <w:tabs>
          <w:tab w:val="left" w:pos="900"/>
          <w:tab w:val="left" w:pos="4320"/>
        </w:tabs>
        <w:spacing w:after="120"/>
        <w:rPr>
          <w:sz w:val="24"/>
          <w:szCs w:val="24"/>
          <w:u w:val="single"/>
        </w:rPr>
      </w:pPr>
      <w:r w:rsidRPr="005022CD">
        <w:rPr>
          <w:noProof/>
          <w:sz w:val="24"/>
          <w:szCs w:val="24"/>
          <w:u w:val="single"/>
        </w:rPr>
        <w:drawing>
          <wp:inline distT="0" distB="0" distL="0" distR="0">
            <wp:extent cx="2910840" cy="762000"/>
            <wp:effectExtent l="0" t="0" r="3810" b="0"/>
            <wp:docPr id="2" name="Picture 2" descr="C:\Users\harp_c\Documents\charp.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p_c\Documents\charp.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0840" cy="762000"/>
                    </a:xfrm>
                    <a:prstGeom prst="rect">
                      <a:avLst/>
                    </a:prstGeom>
                    <a:noFill/>
                    <a:ln>
                      <a:noFill/>
                    </a:ln>
                  </pic:spPr>
                </pic:pic>
              </a:graphicData>
            </a:graphic>
          </wp:inline>
        </w:drawing>
      </w:r>
      <w:r w:rsidRPr="005022CD">
        <w:rPr>
          <w:sz w:val="24"/>
          <w:szCs w:val="24"/>
          <w:u w:val="single"/>
        </w:rPr>
        <w:t>10/3/2017</w:t>
      </w:r>
    </w:p>
    <w:p w:rsidR="009641CD" w:rsidRPr="005022CD" w:rsidRDefault="00F00EBE" w:rsidP="0069506B">
      <w:pPr>
        <w:numPr>
          <w:ilvl w:val="12"/>
          <w:numId w:val="0"/>
        </w:numPr>
        <w:tabs>
          <w:tab w:val="left" w:pos="4320"/>
        </w:tabs>
        <w:rPr>
          <w:noProof/>
          <w:sz w:val="24"/>
          <w:szCs w:val="24"/>
        </w:rPr>
      </w:pPr>
      <w:r w:rsidRPr="005022CD">
        <w:rPr>
          <w:noProof/>
          <w:sz w:val="24"/>
          <w:szCs w:val="24"/>
        </w:rPr>
        <w:t>J. Charles Harp</w:t>
      </w:r>
      <w:r w:rsidR="009641CD" w:rsidRPr="005022CD">
        <w:rPr>
          <w:noProof/>
          <w:sz w:val="24"/>
          <w:szCs w:val="24"/>
        </w:rPr>
        <w:tab/>
        <w:t>Date</w:t>
      </w:r>
    </w:p>
    <w:p w:rsidR="009641CD" w:rsidRPr="005022CD" w:rsidRDefault="00F00EBE" w:rsidP="009641CD">
      <w:pPr>
        <w:rPr>
          <w:sz w:val="24"/>
          <w:szCs w:val="24"/>
        </w:rPr>
      </w:pPr>
      <w:r w:rsidRPr="005022CD">
        <w:rPr>
          <w:sz w:val="24"/>
          <w:szCs w:val="24"/>
        </w:rPr>
        <w:t xml:space="preserve">Acting </w:t>
      </w:r>
      <w:r w:rsidR="009641CD" w:rsidRPr="005022CD">
        <w:rPr>
          <w:sz w:val="24"/>
          <w:szCs w:val="24"/>
        </w:rPr>
        <w:t>Permitting Program Administrator</w:t>
      </w:r>
    </w:p>
    <w:p w:rsidR="009A3A77" w:rsidRPr="005022CD" w:rsidRDefault="009A3A77" w:rsidP="00BC794C">
      <w:pPr>
        <w:pStyle w:val="BodyTextIndent"/>
        <w:spacing w:before="0" w:after="0"/>
        <w:ind w:firstLine="0"/>
        <w:rPr>
          <w:sz w:val="24"/>
          <w:szCs w:val="24"/>
          <w:highlight w:val="yellow"/>
        </w:rPr>
      </w:pPr>
    </w:p>
    <w:p w:rsidR="00956682" w:rsidRPr="005022CD" w:rsidRDefault="009A3A77" w:rsidP="00BC794C">
      <w:pPr>
        <w:pStyle w:val="BodyTextIndent"/>
        <w:spacing w:before="0" w:after="0"/>
        <w:ind w:firstLine="0"/>
        <w:rPr>
          <w:sz w:val="24"/>
          <w:szCs w:val="24"/>
        </w:rPr>
      </w:pPr>
      <w:r w:rsidRPr="005022CD">
        <w:rPr>
          <w:sz w:val="24"/>
          <w:szCs w:val="24"/>
        </w:rPr>
        <w:t>J</w:t>
      </w:r>
      <w:r w:rsidR="00F00EBE" w:rsidRPr="005022CD">
        <w:rPr>
          <w:sz w:val="24"/>
          <w:szCs w:val="24"/>
        </w:rPr>
        <w:t>CH</w:t>
      </w:r>
      <w:r w:rsidR="00BC794C" w:rsidRPr="005022CD">
        <w:rPr>
          <w:sz w:val="24"/>
          <w:szCs w:val="24"/>
        </w:rPr>
        <w:t>/</w:t>
      </w:r>
      <w:proofErr w:type="spellStart"/>
      <w:r w:rsidR="007E793B" w:rsidRPr="005022CD">
        <w:rPr>
          <w:sz w:val="24"/>
          <w:szCs w:val="24"/>
        </w:rPr>
        <w:t>dm</w:t>
      </w:r>
      <w:proofErr w:type="spellEnd"/>
      <w:r w:rsidR="00BC794C" w:rsidRPr="005022CD">
        <w:rPr>
          <w:sz w:val="24"/>
          <w:szCs w:val="24"/>
        </w:rPr>
        <w:t>/</w:t>
      </w:r>
    </w:p>
    <w:p w:rsidR="005022CD" w:rsidRDefault="005022CD" w:rsidP="009C0BDC">
      <w:pPr>
        <w:pStyle w:val="BodyTextIndent"/>
        <w:spacing w:before="60" w:after="60"/>
        <w:ind w:firstLine="0"/>
        <w:jc w:val="center"/>
        <w:rPr>
          <w:b/>
          <w:sz w:val="22"/>
          <w:szCs w:val="22"/>
        </w:rPr>
      </w:pPr>
    </w:p>
    <w:p w:rsidR="005022CD" w:rsidRDefault="005022CD" w:rsidP="009C0BDC">
      <w:pPr>
        <w:pStyle w:val="BodyTextIndent"/>
        <w:spacing w:before="60" w:after="60"/>
        <w:ind w:firstLine="0"/>
        <w:jc w:val="center"/>
        <w:rPr>
          <w:b/>
          <w:sz w:val="22"/>
          <w:szCs w:val="22"/>
        </w:rPr>
      </w:pPr>
    </w:p>
    <w:p w:rsidR="005022CD" w:rsidRDefault="005022CD" w:rsidP="009C0BDC">
      <w:pPr>
        <w:pStyle w:val="BodyTextIndent"/>
        <w:spacing w:before="60" w:after="60"/>
        <w:ind w:firstLine="0"/>
        <w:jc w:val="center"/>
        <w:rPr>
          <w:b/>
          <w:sz w:val="22"/>
          <w:szCs w:val="22"/>
        </w:rPr>
      </w:pPr>
    </w:p>
    <w:p w:rsidR="005022CD" w:rsidRDefault="005022CD" w:rsidP="009C0BDC">
      <w:pPr>
        <w:pStyle w:val="BodyTextIndent"/>
        <w:spacing w:before="60" w:after="60"/>
        <w:ind w:firstLine="0"/>
        <w:jc w:val="center"/>
        <w:rPr>
          <w:b/>
          <w:sz w:val="22"/>
          <w:szCs w:val="22"/>
        </w:rPr>
      </w:pPr>
    </w:p>
    <w:p w:rsidR="005022CD" w:rsidRDefault="005022CD" w:rsidP="009C0BDC">
      <w:pPr>
        <w:pStyle w:val="BodyTextIndent"/>
        <w:spacing w:before="60" w:after="60"/>
        <w:ind w:firstLine="0"/>
        <w:jc w:val="center"/>
        <w:rPr>
          <w:b/>
          <w:sz w:val="22"/>
          <w:szCs w:val="22"/>
        </w:rPr>
      </w:pPr>
    </w:p>
    <w:p w:rsidR="005022CD" w:rsidRDefault="005022CD" w:rsidP="009C0BDC">
      <w:pPr>
        <w:pStyle w:val="BodyTextIndent"/>
        <w:spacing w:before="60" w:after="60"/>
        <w:ind w:firstLine="0"/>
        <w:jc w:val="center"/>
        <w:rPr>
          <w:b/>
          <w:sz w:val="22"/>
          <w:szCs w:val="22"/>
        </w:rPr>
      </w:pPr>
    </w:p>
    <w:p w:rsidR="004B7A02" w:rsidRPr="007C1C56" w:rsidRDefault="004B7A02" w:rsidP="009C0BDC">
      <w:pPr>
        <w:pStyle w:val="BodyTextIndent"/>
        <w:spacing w:before="60" w:after="60"/>
        <w:ind w:firstLine="0"/>
        <w:jc w:val="center"/>
        <w:rPr>
          <w:b/>
          <w:sz w:val="24"/>
          <w:szCs w:val="24"/>
        </w:rPr>
      </w:pPr>
      <w:r w:rsidRPr="007C1C56">
        <w:rPr>
          <w:b/>
          <w:sz w:val="24"/>
          <w:szCs w:val="24"/>
        </w:rPr>
        <w:t>CERTIFICATE OF SERVICE</w:t>
      </w:r>
    </w:p>
    <w:p w:rsidR="00040EAC" w:rsidRPr="007C1C56" w:rsidRDefault="004B7A02" w:rsidP="00C74B3F">
      <w:pPr>
        <w:pStyle w:val="BodyTextIndent"/>
        <w:spacing w:before="0"/>
        <w:ind w:firstLine="0"/>
        <w:rPr>
          <w:sz w:val="24"/>
          <w:szCs w:val="24"/>
        </w:rPr>
      </w:pPr>
      <w:r w:rsidRPr="007C1C56">
        <w:rPr>
          <w:sz w:val="24"/>
          <w:szCs w:val="24"/>
        </w:rPr>
        <w:t xml:space="preserve">The undersigned duly designated agency clerk hereby certifies that this Notice of Final Permit (including the Final </w:t>
      </w:r>
      <w:r w:rsidR="0020599B" w:rsidRPr="007C1C56">
        <w:rPr>
          <w:sz w:val="24"/>
          <w:szCs w:val="24"/>
        </w:rPr>
        <w:t>P</w:t>
      </w:r>
      <w:r w:rsidRPr="007C1C56">
        <w:rPr>
          <w:sz w:val="24"/>
          <w:szCs w:val="24"/>
        </w:rPr>
        <w:t>ermit</w:t>
      </w:r>
      <w:r w:rsidR="004514C5" w:rsidRPr="007C1C56">
        <w:rPr>
          <w:sz w:val="24"/>
          <w:szCs w:val="24"/>
        </w:rPr>
        <w:t xml:space="preserve"> and Final Determination</w:t>
      </w:r>
      <w:r w:rsidRPr="007C1C56">
        <w:rPr>
          <w:sz w:val="24"/>
          <w:szCs w:val="24"/>
        </w:rPr>
        <w:t>)</w:t>
      </w:r>
      <w:r w:rsidR="00650E8A" w:rsidRPr="007C1C56">
        <w:rPr>
          <w:sz w:val="24"/>
          <w:szCs w:val="24"/>
        </w:rPr>
        <w:t xml:space="preserve">, </w:t>
      </w:r>
      <w:r w:rsidR="00040EAC" w:rsidRPr="007C1C56">
        <w:rPr>
          <w:sz w:val="24"/>
          <w:szCs w:val="24"/>
        </w:rPr>
        <w:t>or a link to these documents available electronically on a publicly accessible server, was sent by electronic mail with received receipt requested to the persons listed below:</w:t>
      </w:r>
    </w:p>
    <w:p w:rsidR="005022CD" w:rsidRPr="007C1C56" w:rsidRDefault="005022CD" w:rsidP="00C74B3F">
      <w:pPr>
        <w:pStyle w:val="BodyTextIndent"/>
        <w:spacing w:before="0"/>
        <w:ind w:firstLine="0"/>
        <w:rPr>
          <w:sz w:val="24"/>
          <w:szCs w:val="24"/>
        </w:rPr>
      </w:pPr>
    </w:p>
    <w:p w:rsidR="0074518D" w:rsidRPr="007C1C56" w:rsidRDefault="00F00EBE" w:rsidP="0074518D">
      <w:pPr>
        <w:widowControl w:val="0"/>
        <w:tabs>
          <w:tab w:val="left" w:pos="-720"/>
          <w:tab w:val="left" w:pos="4320"/>
        </w:tabs>
        <w:outlineLvl w:val="0"/>
        <w:rPr>
          <w:sz w:val="24"/>
          <w:szCs w:val="24"/>
        </w:rPr>
      </w:pPr>
      <w:r w:rsidRPr="007C1C56">
        <w:rPr>
          <w:sz w:val="24"/>
          <w:szCs w:val="24"/>
        </w:rPr>
        <w:t xml:space="preserve">Mr. </w:t>
      </w:r>
      <w:r w:rsidR="0074518D" w:rsidRPr="007C1C56">
        <w:rPr>
          <w:sz w:val="24"/>
          <w:szCs w:val="24"/>
        </w:rPr>
        <w:t>Mark W. Gibson,</w:t>
      </w:r>
      <w:r w:rsidR="009C0BDC" w:rsidRPr="007C1C56">
        <w:rPr>
          <w:sz w:val="24"/>
          <w:szCs w:val="24"/>
        </w:rPr>
        <w:t xml:space="preserve"> Environmental Director,</w:t>
      </w:r>
      <w:r w:rsidR="0074518D" w:rsidRPr="007C1C56">
        <w:rPr>
          <w:sz w:val="24"/>
          <w:szCs w:val="24"/>
        </w:rPr>
        <w:t xml:space="preserve"> U.S. Navy</w:t>
      </w:r>
      <w:bookmarkStart w:id="0" w:name="_Hlk480456188"/>
      <w:r w:rsidR="0074518D" w:rsidRPr="007C1C56">
        <w:rPr>
          <w:sz w:val="24"/>
          <w:szCs w:val="24"/>
        </w:rPr>
        <w:t xml:space="preserve">, </w:t>
      </w:r>
      <w:hyperlink r:id="rId9" w:history="1">
        <w:r w:rsidR="0074518D" w:rsidRPr="007C1C56">
          <w:rPr>
            <w:color w:val="0000FF"/>
            <w:sz w:val="24"/>
            <w:szCs w:val="24"/>
            <w:u w:val="single"/>
          </w:rPr>
          <w:t>mark.w.gibson@navy.mil</w:t>
        </w:r>
      </w:hyperlink>
    </w:p>
    <w:p w:rsidR="0074518D" w:rsidRPr="007C1C56" w:rsidRDefault="0074518D" w:rsidP="0074518D">
      <w:pPr>
        <w:widowControl w:val="0"/>
        <w:rPr>
          <w:rFonts w:eastAsia="Calibri"/>
          <w:sz w:val="24"/>
          <w:szCs w:val="24"/>
        </w:rPr>
      </w:pPr>
      <w:bookmarkStart w:id="1" w:name="_Hlk480787524"/>
      <w:bookmarkEnd w:id="0"/>
      <w:r w:rsidRPr="007C1C56">
        <w:rPr>
          <w:rFonts w:eastAsia="Calibri"/>
          <w:sz w:val="24"/>
          <w:szCs w:val="24"/>
        </w:rPr>
        <w:t xml:space="preserve">Captain Christopher T. Martin, </w:t>
      </w:r>
      <w:r w:rsidR="009C0BDC" w:rsidRPr="007C1C56">
        <w:rPr>
          <w:rFonts w:eastAsia="Calibri"/>
          <w:sz w:val="24"/>
          <w:szCs w:val="24"/>
        </w:rPr>
        <w:t xml:space="preserve">Commanding Officer, </w:t>
      </w:r>
      <w:r w:rsidRPr="007C1C56">
        <w:rPr>
          <w:rFonts w:eastAsia="Calibri"/>
          <w:sz w:val="24"/>
          <w:szCs w:val="24"/>
        </w:rPr>
        <w:t xml:space="preserve">U.S. Navy </w:t>
      </w:r>
      <w:hyperlink r:id="rId10" w:history="1">
        <w:r w:rsidRPr="007C1C56">
          <w:rPr>
            <w:rFonts w:eastAsia="Calibri"/>
            <w:color w:val="0000FF"/>
            <w:sz w:val="24"/>
            <w:szCs w:val="24"/>
            <w:u w:val="single"/>
          </w:rPr>
          <w:t>chris.t.martin@navy.mil</w:t>
        </w:r>
      </w:hyperlink>
    </w:p>
    <w:bookmarkEnd w:id="1"/>
    <w:p w:rsidR="0074518D" w:rsidRPr="007C1C56" w:rsidRDefault="0074518D" w:rsidP="0074518D">
      <w:pPr>
        <w:widowControl w:val="0"/>
        <w:rPr>
          <w:rFonts w:eastAsia="Calibri"/>
          <w:sz w:val="24"/>
          <w:szCs w:val="24"/>
        </w:rPr>
      </w:pPr>
      <w:r w:rsidRPr="007C1C56">
        <w:rPr>
          <w:rFonts w:eastAsia="Calibri"/>
          <w:sz w:val="24"/>
          <w:szCs w:val="24"/>
        </w:rPr>
        <w:t xml:space="preserve">Mr. Darrell Wilson, </w:t>
      </w:r>
      <w:r w:rsidR="009C0BDC" w:rsidRPr="007C1C56">
        <w:rPr>
          <w:rFonts w:eastAsia="Calibri"/>
          <w:sz w:val="24"/>
          <w:szCs w:val="24"/>
        </w:rPr>
        <w:t xml:space="preserve">Air Program Manager, </w:t>
      </w:r>
      <w:r w:rsidRPr="007C1C56">
        <w:rPr>
          <w:rFonts w:eastAsia="Calibri"/>
          <w:sz w:val="24"/>
          <w:szCs w:val="24"/>
        </w:rPr>
        <w:t xml:space="preserve">U.S. Navy, </w:t>
      </w:r>
      <w:hyperlink r:id="rId11" w:history="1">
        <w:r w:rsidRPr="007C1C56">
          <w:rPr>
            <w:rFonts w:eastAsia="Calibri"/>
            <w:color w:val="0000FF"/>
            <w:sz w:val="24"/>
            <w:szCs w:val="24"/>
            <w:u w:val="single"/>
          </w:rPr>
          <w:t>darrell.l.wilson1@navy.mil</w:t>
        </w:r>
      </w:hyperlink>
    </w:p>
    <w:p w:rsidR="0074518D" w:rsidRPr="007C1C56" w:rsidRDefault="0074518D" w:rsidP="0074518D">
      <w:pPr>
        <w:widowControl w:val="0"/>
        <w:tabs>
          <w:tab w:val="left" w:pos="-720"/>
          <w:tab w:val="left" w:pos="4320"/>
        </w:tabs>
        <w:outlineLvl w:val="0"/>
        <w:rPr>
          <w:rFonts w:eastAsia="Calibri"/>
          <w:color w:val="0000FF"/>
          <w:sz w:val="24"/>
          <w:szCs w:val="24"/>
          <w:u w:val="single"/>
        </w:rPr>
      </w:pPr>
      <w:r w:rsidRPr="007C1C56">
        <w:rPr>
          <w:rFonts w:eastAsia="Calibri"/>
          <w:sz w:val="24"/>
          <w:szCs w:val="24"/>
        </w:rPr>
        <w:t xml:space="preserve">Mr. Bradley </w:t>
      </w:r>
      <w:proofErr w:type="spellStart"/>
      <w:r w:rsidRPr="007C1C56">
        <w:rPr>
          <w:rFonts w:eastAsia="Calibri"/>
          <w:sz w:val="24"/>
          <w:szCs w:val="24"/>
        </w:rPr>
        <w:t>Uhlmann</w:t>
      </w:r>
      <w:proofErr w:type="spellEnd"/>
      <w:r w:rsidRPr="007C1C56">
        <w:rPr>
          <w:rFonts w:eastAsia="Calibri"/>
          <w:sz w:val="24"/>
          <w:szCs w:val="24"/>
        </w:rPr>
        <w:t xml:space="preserve">, P.E., AMEC Foster Wheeler, </w:t>
      </w:r>
      <w:hyperlink r:id="rId12" w:history="1">
        <w:r w:rsidRPr="007C1C56">
          <w:rPr>
            <w:rFonts w:eastAsia="Calibri"/>
            <w:color w:val="0000FF"/>
            <w:sz w:val="24"/>
            <w:szCs w:val="24"/>
            <w:u w:val="single"/>
          </w:rPr>
          <w:t>brad.uhlmann@amecfw.com</w:t>
        </w:r>
      </w:hyperlink>
    </w:p>
    <w:p w:rsidR="0074518D" w:rsidRPr="007C1C56" w:rsidRDefault="0074518D" w:rsidP="0074518D">
      <w:pPr>
        <w:widowControl w:val="0"/>
        <w:tabs>
          <w:tab w:val="left" w:pos="-720"/>
          <w:tab w:val="left" w:pos="4320"/>
        </w:tabs>
        <w:outlineLvl w:val="0"/>
        <w:rPr>
          <w:i/>
          <w:sz w:val="24"/>
          <w:szCs w:val="24"/>
        </w:rPr>
      </w:pPr>
      <w:r w:rsidRPr="007C1C56">
        <w:rPr>
          <w:sz w:val="24"/>
          <w:szCs w:val="24"/>
        </w:rPr>
        <w:t xml:space="preserve">Ms. Barbara Friday, DEP OPC, </w:t>
      </w:r>
      <w:hyperlink r:id="rId13" w:history="1">
        <w:r w:rsidRPr="007C1C56">
          <w:rPr>
            <w:color w:val="0000FF"/>
            <w:sz w:val="24"/>
            <w:szCs w:val="24"/>
            <w:u w:val="single"/>
          </w:rPr>
          <w:t>Barbara.Friday@dep.state.fl.us</w:t>
        </w:r>
      </w:hyperlink>
    </w:p>
    <w:p w:rsidR="00661B16" w:rsidRPr="007C1C56" w:rsidRDefault="0074518D" w:rsidP="0074518D">
      <w:pPr>
        <w:widowControl w:val="0"/>
        <w:tabs>
          <w:tab w:val="left" w:pos="-720"/>
          <w:tab w:val="left" w:pos="4320"/>
        </w:tabs>
        <w:outlineLvl w:val="0"/>
        <w:rPr>
          <w:color w:val="0000FF"/>
          <w:sz w:val="24"/>
          <w:szCs w:val="24"/>
          <w:u w:val="single"/>
        </w:rPr>
      </w:pPr>
      <w:r w:rsidRPr="007C1C56">
        <w:rPr>
          <w:sz w:val="24"/>
          <w:szCs w:val="24"/>
        </w:rPr>
        <w:t xml:space="preserve">Ms. Lynn Scearce, DEP OPC, </w:t>
      </w:r>
      <w:hyperlink r:id="rId14" w:history="1">
        <w:r w:rsidRPr="007C1C56">
          <w:rPr>
            <w:color w:val="0000FF"/>
            <w:sz w:val="24"/>
            <w:szCs w:val="24"/>
            <w:u w:val="single"/>
          </w:rPr>
          <w:t>Lynn.Scearce@dep.state.fl.us</w:t>
        </w:r>
      </w:hyperlink>
    </w:p>
    <w:p w:rsidR="005022CD" w:rsidRPr="007C1C56" w:rsidRDefault="005022CD" w:rsidP="0074518D">
      <w:pPr>
        <w:widowControl w:val="0"/>
        <w:tabs>
          <w:tab w:val="left" w:pos="-720"/>
          <w:tab w:val="left" w:pos="4320"/>
        </w:tabs>
        <w:outlineLvl w:val="0"/>
        <w:rPr>
          <w:sz w:val="24"/>
          <w:szCs w:val="24"/>
        </w:rPr>
      </w:pPr>
    </w:p>
    <w:p w:rsidR="009A3A77" w:rsidRPr="007C1C56" w:rsidRDefault="004514C5" w:rsidP="009C0BDC">
      <w:pPr>
        <w:tabs>
          <w:tab w:val="left" w:pos="-720"/>
          <w:tab w:val="left" w:pos="0"/>
          <w:tab w:val="left" w:pos="4320"/>
        </w:tabs>
        <w:spacing w:before="120"/>
        <w:ind w:right="86"/>
        <w:outlineLvl w:val="0"/>
        <w:rPr>
          <w:sz w:val="24"/>
          <w:szCs w:val="24"/>
        </w:rPr>
      </w:pPr>
      <w:r w:rsidRPr="007C1C56">
        <w:rPr>
          <w:b/>
          <w:sz w:val="24"/>
          <w:szCs w:val="24"/>
        </w:rPr>
        <w:t>FILED</w:t>
      </w:r>
      <w:r w:rsidRPr="007C1C56">
        <w:rPr>
          <w:sz w:val="24"/>
          <w:szCs w:val="24"/>
        </w:rPr>
        <w:t>, on this date, pursuant to Section 120.52(7), Florida Statutes, with the designated agency clerk, receipt of which is hereby acknowledged.</w:t>
      </w:r>
    </w:p>
    <w:p w:rsidR="009641CD" w:rsidRPr="007C1C56" w:rsidRDefault="009641CD" w:rsidP="009641CD">
      <w:pPr>
        <w:tabs>
          <w:tab w:val="left" w:pos="-720"/>
        </w:tabs>
        <w:rPr>
          <w:sz w:val="24"/>
          <w:szCs w:val="24"/>
        </w:rPr>
      </w:pPr>
    </w:p>
    <w:p w:rsidR="009641CD" w:rsidRPr="007C1C56" w:rsidRDefault="005022CD" w:rsidP="00E15E19">
      <w:pPr>
        <w:tabs>
          <w:tab w:val="left" w:pos="-720"/>
          <w:tab w:val="left" w:pos="4320"/>
        </w:tabs>
        <w:rPr>
          <w:sz w:val="24"/>
          <w:szCs w:val="24"/>
        </w:rPr>
      </w:pPr>
      <w:r w:rsidRPr="007C1C56">
        <w:rPr>
          <w:noProof/>
          <w:sz w:val="24"/>
          <w:szCs w:val="24"/>
          <w:u w:val="single"/>
        </w:rPr>
        <w:drawing>
          <wp:inline distT="0" distB="0" distL="0" distR="0">
            <wp:extent cx="1208314" cy="236220"/>
            <wp:effectExtent l="0" t="0" r="0" b="0"/>
            <wp:docPr id="3" name="Picture 3"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9684" cy="281452"/>
                    </a:xfrm>
                    <a:prstGeom prst="rect">
                      <a:avLst/>
                    </a:prstGeom>
                    <a:noFill/>
                    <a:ln>
                      <a:noFill/>
                    </a:ln>
                  </pic:spPr>
                </pic:pic>
              </a:graphicData>
            </a:graphic>
          </wp:inline>
        </w:drawing>
      </w:r>
      <w:r w:rsidR="009641CD" w:rsidRPr="007C1C56">
        <w:rPr>
          <w:sz w:val="24"/>
          <w:szCs w:val="24"/>
        </w:rPr>
        <w:tab/>
      </w:r>
      <w:r w:rsidRPr="007C1C56">
        <w:rPr>
          <w:sz w:val="24"/>
          <w:szCs w:val="24"/>
          <w:u w:val="single"/>
        </w:rPr>
        <w:t>October 3, 2017</w:t>
      </w:r>
    </w:p>
    <w:p w:rsidR="005A78EA" w:rsidRPr="007C1C56" w:rsidRDefault="009641CD" w:rsidP="00E15E19">
      <w:pPr>
        <w:widowControl w:val="0"/>
        <w:tabs>
          <w:tab w:val="left" w:pos="-720"/>
          <w:tab w:val="left" w:pos="0"/>
          <w:tab w:val="left" w:pos="4320"/>
        </w:tabs>
        <w:ind w:right="86"/>
        <w:outlineLvl w:val="0"/>
        <w:rPr>
          <w:sz w:val="24"/>
          <w:szCs w:val="24"/>
        </w:rPr>
      </w:pPr>
      <w:r w:rsidRPr="007C1C56">
        <w:rPr>
          <w:sz w:val="24"/>
          <w:szCs w:val="24"/>
        </w:rPr>
        <w:t>Clerk</w:t>
      </w:r>
      <w:r w:rsidRPr="007C1C56">
        <w:rPr>
          <w:sz w:val="24"/>
          <w:szCs w:val="24"/>
        </w:rPr>
        <w:tab/>
        <w:t>Date</w:t>
      </w:r>
      <w:bookmarkStart w:id="2" w:name="_GoBack"/>
      <w:bookmarkEnd w:id="2"/>
    </w:p>
    <w:sectPr w:rsidR="005A78EA" w:rsidRPr="007C1C56" w:rsidSect="009C0BDC">
      <w:headerReference w:type="default" r:id="rId16"/>
      <w:footnotePr>
        <w:numRestart w:val="eachSect"/>
      </w:footnotePr>
      <w:pgSz w:w="12240" w:h="15840" w:code="1"/>
      <w:pgMar w:top="1008" w:right="1080" w:bottom="720" w:left="1080" w:header="720" w:footer="432"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B5D" w:rsidRDefault="00FD5B5D">
      <w:r>
        <w:separator/>
      </w:r>
    </w:p>
  </w:endnote>
  <w:endnote w:type="continuationSeparator" w:id="0">
    <w:p w:rsidR="00FD5B5D" w:rsidRDefault="00FD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B5D" w:rsidRDefault="00FD5B5D">
      <w:r>
        <w:separator/>
      </w:r>
    </w:p>
  </w:footnote>
  <w:footnote w:type="continuationSeparator" w:id="0">
    <w:p w:rsidR="00FD5B5D" w:rsidRDefault="00FD5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BD7" w:rsidRPr="0080460A" w:rsidRDefault="00A62BD7" w:rsidP="002D6AD6">
    <w:pPr>
      <w:pStyle w:val="Header"/>
      <w:pBdr>
        <w:bottom w:val="single" w:sz="8" w:space="1" w:color="auto"/>
      </w:pBdr>
      <w:spacing w:after="240"/>
      <w:jc w:val="center"/>
      <w:rPr>
        <w:rFonts w:ascii="Times New Roman" w:hAnsi="Times New Roman"/>
        <w:b/>
        <w:caps/>
        <w:sz w:val="22"/>
        <w:szCs w:val="22"/>
      </w:rPr>
    </w:pPr>
    <w:r w:rsidRPr="0080460A">
      <w:rPr>
        <w:rFonts w:ascii="Times New Roman" w:hAnsi="Times New Roman"/>
        <w:b/>
        <w:caps/>
        <w:sz w:val="22"/>
        <w:szCs w:val="22"/>
      </w:rPr>
      <w:t>Notice of Final Permit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355C7"/>
    <w:rsid w:val="00040EAC"/>
    <w:rsid w:val="0010500A"/>
    <w:rsid w:val="001538FF"/>
    <w:rsid w:val="00191168"/>
    <w:rsid w:val="00195F97"/>
    <w:rsid w:val="001B3FB4"/>
    <w:rsid w:val="001D1F9C"/>
    <w:rsid w:val="0020599B"/>
    <w:rsid w:val="00247590"/>
    <w:rsid w:val="00253853"/>
    <w:rsid w:val="002668E6"/>
    <w:rsid w:val="00274D0F"/>
    <w:rsid w:val="002A1999"/>
    <w:rsid w:val="002A7A14"/>
    <w:rsid w:val="002B0039"/>
    <w:rsid w:val="002B0E48"/>
    <w:rsid w:val="002B4B2E"/>
    <w:rsid w:val="002D6AD6"/>
    <w:rsid w:val="00330096"/>
    <w:rsid w:val="003434B7"/>
    <w:rsid w:val="00352C8B"/>
    <w:rsid w:val="00376469"/>
    <w:rsid w:val="003D0274"/>
    <w:rsid w:val="003F0C81"/>
    <w:rsid w:val="003F27EA"/>
    <w:rsid w:val="00435920"/>
    <w:rsid w:val="004514C5"/>
    <w:rsid w:val="00487D9D"/>
    <w:rsid w:val="004A0055"/>
    <w:rsid w:val="004B7A02"/>
    <w:rsid w:val="005022CD"/>
    <w:rsid w:val="00504282"/>
    <w:rsid w:val="005554C8"/>
    <w:rsid w:val="005760C9"/>
    <w:rsid w:val="00577083"/>
    <w:rsid w:val="005A5403"/>
    <w:rsid w:val="005A78EA"/>
    <w:rsid w:val="005B0362"/>
    <w:rsid w:val="005D49D5"/>
    <w:rsid w:val="005F6449"/>
    <w:rsid w:val="00612B53"/>
    <w:rsid w:val="00650E8A"/>
    <w:rsid w:val="0066017C"/>
    <w:rsid w:val="00661B16"/>
    <w:rsid w:val="0069506B"/>
    <w:rsid w:val="006A0387"/>
    <w:rsid w:val="006A7EED"/>
    <w:rsid w:val="006B606D"/>
    <w:rsid w:val="006F2ADF"/>
    <w:rsid w:val="0074518D"/>
    <w:rsid w:val="00750E33"/>
    <w:rsid w:val="00762ED4"/>
    <w:rsid w:val="007A18AE"/>
    <w:rsid w:val="007C1C56"/>
    <w:rsid w:val="007E793B"/>
    <w:rsid w:val="007F1E7E"/>
    <w:rsid w:val="0080460A"/>
    <w:rsid w:val="0086670E"/>
    <w:rsid w:val="00883F63"/>
    <w:rsid w:val="00885F02"/>
    <w:rsid w:val="00897121"/>
    <w:rsid w:val="008C6278"/>
    <w:rsid w:val="008F62E8"/>
    <w:rsid w:val="00903A65"/>
    <w:rsid w:val="009460AC"/>
    <w:rsid w:val="00956682"/>
    <w:rsid w:val="00957501"/>
    <w:rsid w:val="009641CD"/>
    <w:rsid w:val="009A3A77"/>
    <w:rsid w:val="009B0B89"/>
    <w:rsid w:val="009C0BDC"/>
    <w:rsid w:val="009F1812"/>
    <w:rsid w:val="00A219A0"/>
    <w:rsid w:val="00A23F97"/>
    <w:rsid w:val="00A30510"/>
    <w:rsid w:val="00A3768F"/>
    <w:rsid w:val="00A57D1F"/>
    <w:rsid w:val="00A62BD7"/>
    <w:rsid w:val="00A76641"/>
    <w:rsid w:val="00A83363"/>
    <w:rsid w:val="00A84F9F"/>
    <w:rsid w:val="00A92B20"/>
    <w:rsid w:val="00AA6D58"/>
    <w:rsid w:val="00AD5C1E"/>
    <w:rsid w:val="00B82C69"/>
    <w:rsid w:val="00BB1C88"/>
    <w:rsid w:val="00BC794C"/>
    <w:rsid w:val="00C74B3F"/>
    <w:rsid w:val="00C85B3D"/>
    <w:rsid w:val="00C8624D"/>
    <w:rsid w:val="00CA5CFE"/>
    <w:rsid w:val="00CC7C3E"/>
    <w:rsid w:val="00CE1B9A"/>
    <w:rsid w:val="00D32E3B"/>
    <w:rsid w:val="00D36A8B"/>
    <w:rsid w:val="00D8018C"/>
    <w:rsid w:val="00DD6666"/>
    <w:rsid w:val="00DF017C"/>
    <w:rsid w:val="00DF6F60"/>
    <w:rsid w:val="00E15E19"/>
    <w:rsid w:val="00ED5D29"/>
    <w:rsid w:val="00EF2B5A"/>
    <w:rsid w:val="00F00EBE"/>
    <w:rsid w:val="00F24B2B"/>
    <w:rsid w:val="00F32085"/>
    <w:rsid w:val="00F320A3"/>
    <w:rsid w:val="00FC2810"/>
    <w:rsid w:val="00FC4DC0"/>
    <w:rsid w:val="00FD5B5D"/>
    <w:rsid w:val="00FE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CE17F"/>
  <w15:docId w15:val="{3C2B8110-9882-4BA1-918B-90F8DDF1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styleId="Mention">
    <w:name w:val="Mention"/>
    <w:basedOn w:val="DefaultParagraphFont"/>
    <w:uiPriority w:val="99"/>
    <w:semiHidden/>
    <w:unhideWhenUsed/>
    <w:rsid w:val="009460A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Barbara.Friday@dep.state.fl.us"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Agency_Clerk@dep.state.fl.us" TargetMode="External"/><Relationship Id="rId12" Type="http://schemas.openxmlformats.org/officeDocument/2006/relationships/hyperlink" Target="mailto:brad.uhlmann@amecfw.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darrell.l.wilson1@navy.mil" TargetMode="External"/><Relationship Id="rId5" Type="http://schemas.openxmlformats.org/officeDocument/2006/relationships/endnotes" Target="endnotes.xml"/><Relationship Id="rId15" Type="http://schemas.openxmlformats.org/officeDocument/2006/relationships/image" Target="media/image3.png"/><Relationship Id="rId10" Type="http://schemas.openxmlformats.org/officeDocument/2006/relationships/hyperlink" Target="mailto:chris.t.martin@navy.mil" TargetMode="External"/><Relationship Id="rId4" Type="http://schemas.openxmlformats.org/officeDocument/2006/relationships/footnotes" Target="footnotes.xml"/><Relationship Id="rId9" Type="http://schemas.openxmlformats.org/officeDocument/2006/relationships/hyperlink" Target="mailto:mark.w.gibson@navy.mil" TargetMode="External"/><Relationship Id="rId14" Type="http://schemas.openxmlformats.org/officeDocument/2006/relationships/hyperlink" Target="mailto:Lynn.Scearce@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365</Words>
  <Characters>2567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2927</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Patel, Mandakini Y.</cp:lastModifiedBy>
  <cp:revision>7</cp:revision>
  <cp:lastPrinted>2017-10-03T19:42:00Z</cp:lastPrinted>
  <dcterms:created xsi:type="dcterms:W3CDTF">2017-10-02T21:48:00Z</dcterms:created>
  <dcterms:modified xsi:type="dcterms:W3CDTF">2017-10-03T19:42:00Z</dcterms:modified>
</cp:coreProperties>
</file>